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1E1A1D0" w:rsidR="0023114D" w:rsidRPr="0056566C" w:rsidRDefault="00A2017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ЗАГЕДАНСКОГО СЕЛЬСКОГО ПОСЕЛЕНИЯ</w:t>
      </w:r>
    </w:p>
    <w:p w14:paraId="25B08D38" w14:textId="77777777" w:rsidR="0023114D" w:rsidRDefault="0023114D" w:rsidP="00A201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3DF231F0" w:rsidR="0023114D" w:rsidRDefault="00D605F7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37E96976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0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F9281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Об утверждении муниципальной программы «Профилактика </w:t>
      </w:r>
      <w:proofErr w:type="spellStart"/>
      <w:r w:rsidRPr="00D605F7">
        <w:rPr>
          <w:sz w:val="28"/>
          <w:szCs w:val="28"/>
        </w:rPr>
        <w:t>терроризмаи</w:t>
      </w:r>
      <w:proofErr w:type="spellEnd"/>
      <w:r w:rsidRPr="00D605F7">
        <w:rPr>
          <w:sz w:val="28"/>
          <w:szCs w:val="28"/>
        </w:rPr>
        <w:t xml:space="preserve">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на 2021-2023 годы»</w:t>
      </w:r>
    </w:p>
    <w:p w14:paraId="7783B92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362A28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ПОСТАНОВЛЯЮ:</w:t>
      </w:r>
    </w:p>
    <w:p w14:paraId="4A01BFA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023374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Российской Федерации от 25.07.2002 №114-ФЗ "О противодействии экстремистской деятельности», от 06.10. 2003 №131-ФЗ «Об общих принципах организации местного самоуправления в Российской Федерации», от 06.03.2006 №35-ФЗ "О противодействии терроризму", Указом Президента РФ от 29.05.2020 № 344 “Об утверждении Стратегии противодействия экстремизму в Российской Федерации до 2025 года”, руководствуясь Уставом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поселения, в целях профилактики терроризма и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220B5F3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950164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ПОСТАНОВЛЯЮ</w:t>
      </w:r>
    </w:p>
    <w:p w14:paraId="007340BE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0876D2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1. Утвердить муниципальную программу «Профилактика терроризма и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на 2021-2023 годы».</w:t>
      </w:r>
    </w:p>
    <w:p w14:paraId="46741B02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официальной странице администрации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</w:t>
      </w:r>
      <w:proofErr w:type="gramStart"/>
      <w:r w:rsidRPr="00D605F7">
        <w:rPr>
          <w:sz w:val="28"/>
          <w:szCs w:val="28"/>
        </w:rPr>
        <w:t>поселения..</w:t>
      </w:r>
      <w:proofErr w:type="gramEnd"/>
    </w:p>
    <w:p w14:paraId="127CF824" w14:textId="5B4AFADB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54CF9253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7B70C0C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5E0CAC5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F483EF0" w14:textId="445617ED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И. о главы администрации</w:t>
      </w:r>
    </w:p>
    <w:p w14:paraId="71A3706D" w14:textId="70AAEB5C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</w:t>
      </w:r>
      <w:proofErr w:type="spellStart"/>
      <w:r w:rsidRPr="00D605F7">
        <w:rPr>
          <w:sz w:val="28"/>
          <w:szCs w:val="28"/>
        </w:rPr>
        <w:t>М.Т.Малсугенова</w:t>
      </w:r>
      <w:proofErr w:type="spellEnd"/>
    </w:p>
    <w:p w14:paraId="261CED6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42E847F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05FA460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309A3AD" w14:textId="77777777" w:rsid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ECB4561" w14:textId="6031D6C8" w:rsidR="00D605F7" w:rsidRPr="00D605F7" w:rsidRDefault="00D605F7" w:rsidP="00D605F7">
      <w:pPr>
        <w:pStyle w:val="a5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17317B59" w14:textId="77777777" w:rsidR="00D605F7" w:rsidRPr="00D605F7" w:rsidRDefault="00D605F7" w:rsidP="00D605F7">
      <w:pPr>
        <w:pStyle w:val="a5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t>от 15.04.2021 № 4</w:t>
      </w:r>
    </w:p>
    <w:p w14:paraId="6055C86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2FFB5FA" w14:textId="77777777" w:rsidR="00D605F7" w:rsidRDefault="00D605F7" w:rsidP="00D605F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5F593F8" w14:textId="529E03AC" w:rsidR="00D605F7" w:rsidRPr="00D605F7" w:rsidRDefault="00D605F7" w:rsidP="00D605F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t>МУНИЦИПАЛЬНАЯ ПРОГРАММА</w:t>
      </w:r>
    </w:p>
    <w:p w14:paraId="493A83A9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"Профилактика терроризма и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на 2021-2023 годы "</w:t>
      </w:r>
    </w:p>
    <w:p w14:paraId="64D9B9D1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FBA757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 ПАСПОРТ ПРОГРАММЫ</w:t>
      </w:r>
    </w:p>
    <w:p w14:paraId="7F386D2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Наименование программы Муниципальная программа "Профилактика терроризма и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на 2021-2023годы»</w:t>
      </w:r>
    </w:p>
    <w:p w14:paraId="32C1649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Основания для разработки 1. Федеральный закон от 25.07.2002 №114-ФЗ «О противодействии экстремистской деятельности»;</w:t>
      </w:r>
    </w:p>
    <w:p w14:paraId="403CB778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2. Федеральный закон от 06.10. 2003 №131-ФЗ «Об общих принципах организации местного самоуправления в Российской Федерации»;</w:t>
      </w:r>
    </w:p>
    <w:p w14:paraId="74573C6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3. Федеральный закон от 06.03.2006 №35-ФЗ "О противодействии терроризму";</w:t>
      </w:r>
    </w:p>
    <w:p w14:paraId="51B6068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4. Указ Президента РФ от 29.05.2020 № 344 “Об утверждении Стратегии противодействия экстремизму в Российской Федерации до 2025 года”</w:t>
      </w:r>
    </w:p>
    <w:p w14:paraId="4F25364B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5. Устав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61A0BF8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Заказчик</w:t>
      </w:r>
    </w:p>
    <w:p w14:paraId="6EDF6CA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0C5977F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Разработчик</w:t>
      </w:r>
    </w:p>
    <w:p w14:paraId="5F5B813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5478EFF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Цель программы Выявление и устранение причин, способствующих осуществлению террористической и экстремистской деятельности</w:t>
      </w:r>
    </w:p>
    <w:p w14:paraId="3E9A165E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Задачи программы 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экстремизму:</w:t>
      </w:r>
    </w:p>
    <w:p w14:paraId="3858ECD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1.1. Проведение заседание с руководящим составом учреждений, организаций по профилактике терроризма и экстремизма.</w:t>
      </w:r>
    </w:p>
    <w:p w14:paraId="45FDFD29" w14:textId="4AE0AAA4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2. Осуществление мер организационного и технического характера, направленных на повышение уровня антитеррористической защищенности потенциальных объектов террористических посягательств:</w:t>
      </w:r>
    </w:p>
    <w:p w14:paraId="3BE5D68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Основные исполнители</w:t>
      </w:r>
    </w:p>
    <w:p w14:paraId="176E28A2" w14:textId="5476185B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поселения,</w:t>
      </w:r>
    </w:p>
    <w:p w14:paraId="08448430" w14:textId="51913665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Сроки реализации 2021- 2023 годы</w:t>
      </w:r>
    </w:p>
    <w:p w14:paraId="478FDB9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Источники финансирования Бюджет сельского поселения.</w:t>
      </w:r>
    </w:p>
    <w:p w14:paraId="74E8D605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Общий объем финансирования за счет сельского бюджета составляет: 9,0 тыс., руб., в том числе по годам:</w:t>
      </w:r>
    </w:p>
    <w:p w14:paraId="236782AB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2021 г. – 3,0 тыс. руб.;</w:t>
      </w:r>
    </w:p>
    <w:p w14:paraId="550C8F8B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2022 г. – 3,0 тыс. руб.;</w:t>
      </w:r>
    </w:p>
    <w:p w14:paraId="5DEBB4E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lastRenderedPageBreak/>
        <w:t>2023 г. – 3,0 тыс. руб.</w:t>
      </w:r>
    </w:p>
    <w:p w14:paraId="36877029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Ожидаемые результаты реализации программы</w:t>
      </w:r>
    </w:p>
    <w:p w14:paraId="04E6ACD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 Создание условий, исключающих распространение экстремистских и других антиобщественных настроений</w:t>
      </w:r>
    </w:p>
    <w:p w14:paraId="2082573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среди сельского населения.</w:t>
      </w:r>
    </w:p>
    <w:p w14:paraId="4358333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2. Улучшение информационно-пропагандистского сопровождения антитеррористической деятельности;</w:t>
      </w:r>
    </w:p>
    <w:p w14:paraId="29B1B03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3. Повышение уровня толерантного отношения в обществе, в т.ч. в молодежной среде.</w:t>
      </w:r>
    </w:p>
    <w:p w14:paraId="20C191F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4. Предотвращение возникновения конфликтов на межнациональной и межконфессиональной почве за счет уменьшения числа молодых людей, вовлеченных в экстремистскую деятельность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</w:p>
    <w:p w14:paraId="3D09406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5. Повышение уровня антитеррористической защищенности населения, учреждений культуры, спорта, образования.</w:t>
      </w:r>
    </w:p>
    <w:p w14:paraId="26F814B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Контроль за ходом реализации контроль за ходом реализации Программы осуществляет глава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</w:t>
      </w:r>
    </w:p>
    <w:p w14:paraId="1640A3C1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8D6D7B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2. Содержание проблемы и обоснование необходимости</w:t>
      </w:r>
    </w:p>
    <w:p w14:paraId="26B9B8CB" w14:textId="27FF2946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ее решения программным методом</w:t>
      </w:r>
    </w:p>
    <w:p w14:paraId="3DF3179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области, района, поселения.</w:t>
      </w:r>
    </w:p>
    <w:p w14:paraId="31DCDF8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Предупреждение терроризма и повышение эффективности борьбы с ним одна из первостепенных задач государства. Предупреждение терроризма - есть комплексная система мер социально-экономического, политического и юридического характера, направленная на предотвращение: возникновения террористических организаций (группировок), совершения террористических актов, последствий терроризма.</w:t>
      </w:r>
    </w:p>
    <w:p w14:paraId="01776E6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5DD2EF4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</w:t>
      </w:r>
      <w:r w:rsidRPr="00D605F7">
        <w:rPr>
          <w:sz w:val="28"/>
          <w:szCs w:val="28"/>
        </w:rPr>
        <w:lastRenderedPageBreak/>
        <w:t>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14:paraId="003382A5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муниципального, так и личного, и квалифицируются по статье 214 Уголовного кодекса Российской Федерации.</w:t>
      </w:r>
    </w:p>
    <w:p w14:paraId="5327A3D2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14:paraId="32C48BC1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14:paraId="39323285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14:paraId="55C8F62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14:paraId="1997135A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53CE227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Выполнение мероприятий, направленных на обеспечение безопасности объектов социальной сферы, проведение воспитательной, пропагандистской работы с населением, направленной на предупреждение террористической и экстремистской деятельности, требуют комплексного программного метода решения проблемы со стороны ведомств субъектов профилактики.</w:t>
      </w:r>
    </w:p>
    <w:p w14:paraId="260DD121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B1CAFE8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3. Цели, задачи и сроки реализации Программы</w:t>
      </w:r>
    </w:p>
    <w:p w14:paraId="16955E15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Целью Программы является выявление и устранение причин, способствующих осуществлению террористической и экстремистской деятельности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поселения.</w:t>
      </w:r>
    </w:p>
    <w:p w14:paraId="7B46F669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В рамках настоящей Программы должна быть решена основная задача - обеспечение и защита основных прав и свобод человека и гражданина, подвергающихся террористической опасности.</w:t>
      </w:r>
    </w:p>
    <w:p w14:paraId="6C680F7B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Для достижения целей Программы необходимо выполнение следующих задач:</w:t>
      </w:r>
    </w:p>
    <w:p w14:paraId="6F26CCE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lastRenderedPageBreak/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экстремизму:</w:t>
      </w:r>
    </w:p>
    <w:p w14:paraId="3E8FB76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1.1. Проведение заседание с руководящим составом учреждений, организаций по профилактике терроризма и экстремизма.</w:t>
      </w:r>
    </w:p>
    <w:p w14:paraId="2A7C8DAA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2. Осуществление мер организационного и технического характера, направленных на повышение уровня антитеррористической защищенности потенциальных объектов террористических посягательств:</w:t>
      </w:r>
    </w:p>
    <w:p w14:paraId="07538E0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B7C38C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3. Пропаганда мероприятий, способствующая профилактике терроризма и экстремизма на территории поселения.</w:t>
      </w:r>
    </w:p>
    <w:p w14:paraId="579BC1ED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Выполнение поставленных задач позволит:</w:t>
      </w:r>
    </w:p>
    <w:p w14:paraId="0D6B7672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повысить рост отрицательного отношения среди сельского населения, в том числе в молодежной среде, к экстремистской деятельности;</w:t>
      </w:r>
    </w:p>
    <w:p w14:paraId="6EABA29E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укрепить единое культурное пространство;</w:t>
      </w:r>
    </w:p>
    <w:p w14:paraId="498A71D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создать условия для эффективного сохранения культурного наследия;</w:t>
      </w:r>
    </w:p>
    <w:p w14:paraId="5F3F5632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-улучшить информационно-пропагандистское сопровождение антитеррористической деятельности;</w:t>
      </w:r>
    </w:p>
    <w:p w14:paraId="1BDAA25E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повысить уровень антитеррористической защищенности объектов, расположенных на территории сельсовета.</w:t>
      </w:r>
    </w:p>
    <w:p w14:paraId="2D93C0B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Реализация мероприятий муниципальной программы рассчитана на 2021 - 2023 годы.</w:t>
      </w:r>
    </w:p>
    <w:p w14:paraId="1854509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4. Система программных мероприятий</w:t>
      </w:r>
    </w:p>
    <w:p w14:paraId="75A5A31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дальнейшей реализации государственной политики в области профилактики терроризма и экстремизма на территории сельсовета.</w:t>
      </w:r>
    </w:p>
    <w:p w14:paraId="0C78AF7F" w14:textId="02DF3827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Система программных мероприятий представлена в приложении к Программе.</w:t>
      </w:r>
    </w:p>
    <w:p w14:paraId="0CF157E8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5. Механизм реализации программы</w:t>
      </w:r>
    </w:p>
    <w:p w14:paraId="48937996" w14:textId="05F41012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Ответственными за реализацию мероприятий, предусмотренных программой, является 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Урупского муниципального района Карачаево-Черкесской Республики.</w:t>
      </w:r>
    </w:p>
    <w:p w14:paraId="5CAC45C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6. Объемы и источники финансирования</w:t>
      </w:r>
    </w:p>
    <w:p w14:paraId="6BBB70C0" w14:textId="4879DBDA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Структура финансирования программы</w:t>
      </w:r>
    </w:p>
    <w:p w14:paraId="10E158BC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Источники финансирования Объемы финансовых средств</w:t>
      </w:r>
    </w:p>
    <w:p w14:paraId="3015D5D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в тыс. руб.</w:t>
      </w:r>
    </w:p>
    <w:p w14:paraId="5EDB642D" w14:textId="7F192CCC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всего 2021 год 2022 год 2023 год</w:t>
      </w:r>
    </w:p>
    <w:p w14:paraId="219EFD3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Бюджет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9,0 3,0 3,0 3,0</w:t>
      </w:r>
    </w:p>
    <w:p w14:paraId="6B6441C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03B53BF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7. Прогноз конечных результатов программы</w:t>
      </w:r>
    </w:p>
    <w:p w14:paraId="7F087690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Планируется, что своевременное и полное выполнение мероприятий Программы позволит:</w:t>
      </w:r>
    </w:p>
    <w:p w14:paraId="02B96AA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lastRenderedPageBreak/>
        <w:t>- улучшить информационно-пропагандистское сопровождение антитеррористической деятельности;</w:t>
      </w:r>
    </w:p>
    <w:p w14:paraId="1E3D3F98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повысить уровень толерантного отношения в обществе, в т.ч. в молодежной среде;</w:t>
      </w:r>
    </w:p>
    <w:p w14:paraId="2EBD632B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- предотвратить возникновение конфликтов на межнациональной и межконфессиональной почве за счет создания условий, исключающих распространение экстремистских и других антиобщественных настроений среди населения на территории сельсовета,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</w:p>
    <w:p w14:paraId="329234E6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2A8098A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A23F377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4E91302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C4F8259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223AB66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8665A55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A285ED4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BE48850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186BCE5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895FD33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0AF1053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A820DB6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DB909DF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68A8DB2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4F41889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E9E699A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D29AA49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63056E9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4A4C784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4732B31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BE9F555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12A49EA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771440F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C6D0F97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8ED85F0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70989994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5B7897F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8499584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B5FB231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ED8C797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AEF252D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8A94A2E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17C65BC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E0431F3" w14:textId="1FBF85CA" w:rsidR="00D605F7" w:rsidRPr="00D605F7" w:rsidRDefault="00D605F7" w:rsidP="00B47C82">
      <w:pPr>
        <w:pStyle w:val="a5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lastRenderedPageBreak/>
        <w:t>Приложение</w:t>
      </w:r>
    </w:p>
    <w:p w14:paraId="71FCFB4F" w14:textId="6C579E7B" w:rsidR="00D605F7" w:rsidRDefault="00D605F7" w:rsidP="00B47C82">
      <w:pPr>
        <w:pStyle w:val="a5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t xml:space="preserve">к муниципальной программе «Профилактика терроризма и экстремизма на территории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на 2021-2023 годы»</w:t>
      </w:r>
    </w:p>
    <w:p w14:paraId="7867D5EF" w14:textId="77777777" w:rsidR="00B47C82" w:rsidRPr="00D605F7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DA0DF1C" w14:textId="77777777" w:rsidR="00B47C82" w:rsidRDefault="00B47C82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1420335" w14:textId="524DCC3B" w:rsidR="00D605F7" w:rsidRPr="00D605F7" w:rsidRDefault="00D605F7" w:rsidP="00B47C8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605F7">
        <w:rPr>
          <w:sz w:val="28"/>
          <w:szCs w:val="28"/>
        </w:rPr>
        <w:t>СИСТЕМА ПРОГРАММНЫХ МЕРОПРИЯТИЙ</w:t>
      </w:r>
    </w:p>
    <w:p w14:paraId="2C81C552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97BB60E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№ п/п Наименование задач, программных мероприятий Затраты, всего, тыс. рублей Сроки реализации и финансирования Ответственные за реализацию мероприятия Ожидаемый результат</w:t>
      </w:r>
    </w:p>
    <w:p w14:paraId="6A03F3B3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2021 2022 2023</w:t>
      </w:r>
    </w:p>
    <w:p w14:paraId="34A91835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</w:t>
      </w:r>
    </w:p>
    <w:p w14:paraId="44547E4D" w14:textId="0544E920" w:rsidR="00B47C82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1.1. Проведение заседание с руководящим составом учреждений, организаций по профилактике терроризма и экстремизма. </w:t>
      </w:r>
    </w:p>
    <w:p w14:paraId="61D9BEE7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- 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Рост информированности населения о деятельности органов местного самоуправления по профилактике терроризма и экстремизма.</w:t>
      </w:r>
    </w:p>
    <w:p w14:paraId="5F1D43D6" w14:textId="3FB01916" w:rsidR="00D605F7" w:rsidRPr="00D605F7" w:rsidRDefault="00D605F7" w:rsidP="00B47C8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1.2.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 9,0 3,0 3,0 3,0 администрация </w:t>
      </w:r>
      <w:proofErr w:type="spellStart"/>
      <w:r w:rsidRPr="00D605F7">
        <w:rPr>
          <w:sz w:val="28"/>
          <w:szCs w:val="28"/>
        </w:rPr>
        <w:t>Загеданского</w:t>
      </w:r>
      <w:proofErr w:type="spellEnd"/>
      <w:r w:rsidRPr="00D605F7">
        <w:rPr>
          <w:sz w:val="28"/>
          <w:szCs w:val="28"/>
        </w:rPr>
        <w:t xml:space="preserve"> сельского поселения Профилактика терроризма и экстремизма на территории поселения Рост отрицательного отношения среди населения сельсовета, в том числе в молодежной среде, к экстремистской деятельности. Улучшение информационно-пропагандистского сопровождения антитеррористической деятельности. Уменьшение количества экстремистски настроенных молодых людей</w:t>
      </w:r>
    </w:p>
    <w:p w14:paraId="00C04C7A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1.2.1 Организация, проведение, освещение "круглых столов", по профилактике терроризма и экстремизма -</w:t>
      </w:r>
    </w:p>
    <w:p w14:paraId="1E1B56E4" w14:textId="77777777" w:rsidR="00D605F7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 xml:space="preserve">1.2.2 Проведение </w:t>
      </w:r>
      <w:proofErr w:type="spellStart"/>
      <w:r w:rsidRPr="00D605F7">
        <w:rPr>
          <w:sz w:val="28"/>
          <w:szCs w:val="28"/>
        </w:rPr>
        <w:t>военно</w:t>
      </w:r>
      <w:proofErr w:type="spellEnd"/>
      <w:r w:rsidRPr="00D605F7">
        <w:rPr>
          <w:sz w:val="28"/>
          <w:szCs w:val="28"/>
        </w:rPr>
        <w:t xml:space="preserve"> - спортивной конкурса "А ну-ка парни" среди молодежи, направленного на вовлечение несовершеннолетних в патриотическую деятельность, профилактику проявлений экстремизма в молодежной среде -</w:t>
      </w:r>
    </w:p>
    <w:p w14:paraId="2B174106" w14:textId="35C05BF2" w:rsidR="00C102F2" w:rsidRPr="00D605F7" w:rsidRDefault="00D605F7" w:rsidP="00D605F7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605F7">
        <w:rPr>
          <w:sz w:val="28"/>
          <w:szCs w:val="28"/>
        </w:rPr>
        <w:t>1.2.3 Проведение беседы- диспута "Все различны, все равны", направленного на привлечение молодежи к активному участию в развитии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</w:p>
    <w:sectPr w:rsidR="00C102F2" w:rsidRPr="00D605F7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AD0B" w14:textId="77777777" w:rsidR="00787F6C" w:rsidRDefault="00787F6C" w:rsidP="007174A1">
      <w:pPr>
        <w:spacing w:after="0" w:line="240" w:lineRule="auto"/>
      </w:pPr>
      <w:r>
        <w:separator/>
      </w:r>
    </w:p>
  </w:endnote>
  <w:endnote w:type="continuationSeparator" w:id="0">
    <w:p w14:paraId="4C6C8AAD" w14:textId="77777777" w:rsidR="00787F6C" w:rsidRDefault="00787F6C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714C" w14:textId="77777777" w:rsidR="00787F6C" w:rsidRDefault="00787F6C" w:rsidP="007174A1">
      <w:pPr>
        <w:spacing w:after="0" w:line="240" w:lineRule="auto"/>
      </w:pPr>
      <w:r>
        <w:separator/>
      </w:r>
    </w:p>
  </w:footnote>
  <w:footnote w:type="continuationSeparator" w:id="0">
    <w:p w14:paraId="353054F4" w14:textId="77777777" w:rsidR="00787F6C" w:rsidRDefault="00787F6C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C725E"/>
    <w:rsid w:val="000F07FB"/>
    <w:rsid w:val="000F7F30"/>
    <w:rsid w:val="001B53F0"/>
    <w:rsid w:val="0023114D"/>
    <w:rsid w:val="00262619"/>
    <w:rsid w:val="004D042A"/>
    <w:rsid w:val="0052029D"/>
    <w:rsid w:val="00522605"/>
    <w:rsid w:val="00604C3E"/>
    <w:rsid w:val="0061670F"/>
    <w:rsid w:val="007174A1"/>
    <w:rsid w:val="00787F6C"/>
    <w:rsid w:val="00823305"/>
    <w:rsid w:val="0087194E"/>
    <w:rsid w:val="00964E70"/>
    <w:rsid w:val="009B5A28"/>
    <w:rsid w:val="00A2017A"/>
    <w:rsid w:val="00A548C6"/>
    <w:rsid w:val="00A910D7"/>
    <w:rsid w:val="00B40222"/>
    <w:rsid w:val="00B47C82"/>
    <w:rsid w:val="00BF4B26"/>
    <w:rsid w:val="00C102F2"/>
    <w:rsid w:val="00C42FD5"/>
    <w:rsid w:val="00D109D7"/>
    <w:rsid w:val="00D605F7"/>
    <w:rsid w:val="00F31498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2022-09-11T15:54:00Z</dcterms:created>
  <dcterms:modified xsi:type="dcterms:W3CDTF">2022-09-11T15:54:00Z</dcterms:modified>
</cp:coreProperties>
</file>