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37" w:rsidRDefault="005E0037" w:rsidP="005E0037">
      <w:pPr>
        <w:jc w:val="center"/>
      </w:pPr>
      <w:r>
        <w:t>РОССИЙСКАЯ ФЕДЕРАЦИЯ</w:t>
      </w:r>
    </w:p>
    <w:p w:rsidR="005E0037" w:rsidRDefault="005E0037" w:rsidP="005E0037">
      <w:pPr>
        <w:jc w:val="center"/>
      </w:pPr>
      <w:r>
        <w:t>КАРАЧАЕВО-ЧЕРКЕССКАЯ РЕСПУБЛИКА</w:t>
      </w:r>
    </w:p>
    <w:p w:rsidR="005E0037" w:rsidRDefault="005E0037" w:rsidP="005E0037">
      <w:pPr>
        <w:jc w:val="center"/>
      </w:pPr>
      <w:r>
        <w:t>УРУПСКИЙ МУНИЦИПАЛЬНЫЙ РАЙОН</w:t>
      </w:r>
    </w:p>
    <w:p w:rsidR="005E0037" w:rsidRDefault="005E0037" w:rsidP="005E0037">
      <w:pPr>
        <w:jc w:val="center"/>
      </w:pPr>
      <w:r>
        <w:t>АДМИНИСТРАЦИЯ ЗАГЕДАНСКОГО СЕЛЬСКОГО ПОСЕЛЕНИЯ</w:t>
      </w:r>
    </w:p>
    <w:p w:rsidR="005E0037" w:rsidRDefault="005E0037" w:rsidP="005E0037"/>
    <w:p w:rsidR="005E0037" w:rsidRDefault="005E0037" w:rsidP="005E0037">
      <w:pPr>
        <w:jc w:val="center"/>
      </w:pPr>
    </w:p>
    <w:p w:rsidR="005E0037" w:rsidRDefault="005E0037" w:rsidP="005E0037">
      <w:pPr>
        <w:jc w:val="center"/>
      </w:pPr>
      <w:r>
        <w:t>ПОСТАНОВЛЕНИЕ</w:t>
      </w:r>
    </w:p>
    <w:p w:rsidR="005E0037" w:rsidRDefault="005E0037" w:rsidP="005E0037">
      <w:pPr>
        <w:jc w:val="center"/>
      </w:pPr>
    </w:p>
    <w:p w:rsidR="005E0037" w:rsidRDefault="005E0037" w:rsidP="005E0037">
      <w:pPr>
        <w:jc w:val="center"/>
      </w:pPr>
    </w:p>
    <w:p w:rsidR="005E0037" w:rsidRDefault="005E0037" w:rsidP="005E0037">
      <w:r>
        <w:t>22.07.2021                                   пос.Пхия                                                       № 12</w:t>
      </w:r>
    </w:p>
    <w:p w:rsidR="005E0037" w:rsidRDefault="005E0037" w:rsidP="005E0037"/>
    <w:p w:rsidR="005E0037" w:rsidRDefault="005E0037" w:rsidP="005E0037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Об утверждении порядка установки указателей </w:t>
      </w:r>
      <w:r>
        <w:rPr>
          <w:rFonts w:eastAsia="Times New Roman" w:cs="Times New Roman"/>
          <w:szCs w:val="28"/>
        </w:rPr>
        <w:br/>
        <w:t>с наименованиями улиц и номерами домов на территории</w:t>
      </w:r>
      <w:r>
        <w:rPr>
          <w:rFonts w:eastAsia="Times New Roman" w:cs="Times New Roman"/>
          <w:szCs w:val="28"/>
        </w:rPr>
        <w:br/>
        <w:t>Загеданского сельского поселения Урупского</w:t>
      </w:r>
      <w:r>
        <w:rPr>
          <w:rFonts w:eastAsia="Times New Roman" w:cs="Times New Roman"/>
          <w:szCs w:val="28"/>
        </w:rPr>
        <w:br/>
        <w:t>муниципального района Карачаево-Черкесской Республики</w:t>
      </w:r>
    </w:p>
    <w:p w:rsidR="005E0037" w:rsidRDefault="005E0037" w:rsidP="005E0037">
      <w:pPr>
        <w:ind w:firstLine="708"/>
        <w:jc w:val="both"/>
        <w:rPr>
          <w:rFonts w:eastAsia="Times New Roman" w:cs="Times New Roman"/>
          <w:szCs w:val="28"/>
        </w:rPr>
      </w:pPr>
    </w:p>
    <w:p w:rsidR="005E0037" w:rsidRDefault="005E0037" w:rsidP="005E0037">
      <w:pPr>
        <w:ind w:firstLine="708"/>
        <w:jc w:val="both"/>
        <w:rPr>
          <w:rFonts w:eastAsia="Times New Roman" w:cs="Times New Roman"/>
          <w:szCs w:val="28"/>
        </w:rPr>
      </w:pPr>
    </w:p>
    <w:p w:rsidR="005E0037" w:rsidRDefault="005E0037" w:rsidP="005E0037">
      <w:pPr>
        <w:ind w:firstLine="708"/>
        <w:jc w:val="both"/>
      </w:pPr>
      <w:r>
        <w:rPr>
          <w:rFonts w:eastAsia="Times New Roman" w:cs="Times New Roman"/>
          <w:szCs w:val="28"/>
        </w:rPr>
        <w:t xml:space="preserve"> В соответствии с Федеральным законом от 06.10.2003 № 131-ФЗ «Об общих принципах </w:t>
      </w:r>
      <w:hyperlink r:id="rId4">
        <w:r>
          <w:rPr>
            <w:rStyle w:val="-"/>
            <w:rFonts w:eastAsia="Times New Roman" w:cs="Times New Roman"/>
            <w:szCs w:val="28"/>
          </w:rPr>
          <w:t>организации местного самоуправления</w:t>
        </w:r>
      </w:hyperlink>
      <w:r>
        <w:rPr>
          <w:rFonts w:eastAsia="Times New Roman" w:cs="Times New Roman"/>
          <w:szCs w:val="28"/>
        </w:rPr>
        <w:t xml:space="preserve"> в Российской Федерации»,  Правилами благоустройства территории Загеданского сельского поселения, руководствуясь Уставом Загеданского сельского поселения </w:t>
      </w:r>
      <w:r>
        <w:rPr>
          <w:rFonts w:eastAsia="Times New Roman" w:cs="Times New Roman"/>
          <w:szCs w:val="28"/>
        </w:rPr>
        <w:br/>
      </w:r>
    </w:p>
    <w:p w:rsidR="005E0037" w:rsidRDefault="005E0037" w:rsidP="005E0037">
      <w:pPr>
        <w:rPr>
          <w:rFonts w:eastAsia="Times New Roman" w:cs="Times New Roman"/>
          <w:szCs w:val="28"/>
        </w:rPr>
      </w:pPr>
    </w:p>
    <w:p w:rsidR="005E0037" w:rsidRDefault="005E0037" w:rsidP="005E0037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ПОСТАНОВЛЯЮ:</w:t>
      </w:r>
    </w:p>
    <w:p w:rsidR="005E0037" w:rsidRDefault="005E0037" w:rsidP="005E0037">
      <w:pPr>
        <w:rPr>
          <w:rFonts w:eastAsia="Times New Roman" w:cs="Times New Roman"/>
          <w:szCs w:val="28"/>
        </w:rPr>
      </w:pPr>
    </w:p>
    <w:p w:rsidR="005E0037" w:rsidRDefault="005E0037" w:rsidP="005E0037">
      <w:r>
        <w:rPr>
          <w:rFonts w:eastAsia="Times New Roman" w:cs="Times New Roman"/>
          <w:szCs w:val="28"/>
        </w:rPr>
        <w:t>1. Утвердить Порядок установки указателей с наименованиями улиц и номерами домов на территории Загеданского сельского поселения  (приложение).</w:t>
      </w:r>
      <w:r>
        <w:rPr>
          <w:rFonts w:eastAsia="Times New Roman" w:cs="Times New Roman"/>
          <w:szCs w:val="28"/>
        </w:rPr>
        <w:br/>
        <w:t>2.Установить, что указатели с наименованиями улиц и номерами домов на территории Загеданского сельского поселения  подлежат приведению в соответствие с Порядком установки указателей с наименованиями улиц и номерами домов на территории  Загеданского сельского поселения.</w:t>
      </w:r>
      <w:r>
        <w:rPr>
          <w:rFonts w:eastAsia="Times New Roman" w:cs="Times New Roman"/>
          <w:szCs w:val="28"/>
        </w:rPr>
        <w:br/>
        <w:t>3. Контроль за исполнением настоящего постановления  оставляю за собой.</w:t>
      </w:r>
    </w:p>
    <w:p w:rsidR="005E0037" w:rsidRDefault="005E0037" w:rsidP="005E0037">
      <w:pPr>
        <w:jc w:val="both"/>
      </w:pPr>
      <w:r>
        <w:rPr>
          <w:rFonts w:eastAsia="Times New Roman" w:cs="Times New Roman"/>
          <w:szCs w:val="28"/>
        </w:rPr>
        <w:t>4. Настоящее постановление  подлежит официальному опубликованию (обнародованию) в установленном порядке и вступает в силу со дня его официального опубликования (обнародования).</w:t>
      </w:r>
    </w:p>
    <w:p w:rsidR="005E0037" w:rsidRDefault="005E0037" w:rsidP="005E0037">
      <w:pPr>
        <w:spacing w:before="280" w:after="280"/>
        <w:jc w:val="both"/>
        <w:rPr>
          <w:rFonts w:eastAsia="Times New Roman" w:cs="Times New Roman"/>
          <w:szCs w:val="28"/>
        </w:rPr>
      </w:pPr>
    </w:p>
    <w:p w:rsidR="005E0037" w:rsidRDefault="005E0037" w:rsidP="005E0037"/>
    <w:p w:rsidR="005E0037" w:rsidRDefault="005E0037" w:rsidP="005E0037">
      <w:r>
        <w:t>И. о главы администрации</w:t>
      </w:r>
    </w:p>
    <w:p w:rsidR="005E0037" w:rsidRDefault="005E0037" w:rsidP="005E0037">
      <w:r>
        <w:t>Загеданского сельского поселения                                       М.Т.Малсугенова</w:t>
      </w:r>
    </w:p>
    <w:p w:rsidR="005E0037" w:rsidRDefault="005E0037" w:rsidP="005E0037"/>
    <w:p w:rsidR="005E0037" w:rsidRDefault="005E0037" w:rsidP="005E0037"/>
    <w:p w:rsidR="005E0037" w:rsidRDefault="005E0037" w:rsidP="005E0037">
      <w:pPr>
        <w:spacing w:before="280" w:after="280"/>
        <w:jc w:val="right"/>
      </w:pPr>
      <w:r>
        <w:rPr>
          <w:rFonts w:eastAsia="Times New Roman" w:cs="Times New Roman"/>
          <w:szCs w:val="28"/>
        </w:rPr>
        <w:lastRenderedPageBreak/>
        <w:t>Приложение</w:t>
      </w:r>
      <w:r>
        <w:rPr>
          <w:rFonts w:eastAsia="Times New Roman" w:cs="Times New Roman"/>
          <w:szCs w:val="28"/>
        </w:rPr>
        <w:br/>
        <w:t>к постановлению</w:t>
      </w:r>
      <w:r>
        <w:rPr>
          <w:rFonts w:eastAsia="Times New Roman" w:cs="Times New Roman"/>
          <w:szCs w:val="28"/>
        </w:rPr>
        <w:br/>
        <w:t>от 22.07.2021 №12</w:t>
      </w:r>
    </w:p>
    <w:p w:rsidR="005E0037" w:rsidRDefault="005E0037" w:rsidP="005E0037">
      <w:pPr>
        <w:spacing w:before="280" w:after="280"/>
        <w:jc w:val="center"/>
        <w:outlineLvl w:val="1"/>
      </w:pPr>
      <w:r>
        <w:rPr>
          <w:rFonts w:eastAsia="Times New Roman" w:cs="Times New Roman"/>
          <w:b/>
          <w:bCs/>
          <w:szCs w:val="28"/>
        </w:rPr>
        <w:t>ПОРЯДОК УСТАНОВКИ УКАЗАТЕЛЕЙ С НАИМЕНОВАНИЯМИ УЛИЦ И НОМЕРАМИ ДОМОВ НА ТЕРРИТОРИИ ЗАГЕДАНСКОГО СЕЛЬСКОГО ПОСЕЛЕНИЯ УРУПСКОГО МУНИЦИПАЛЬНОГО РАЙОНА КАРАЧАЕВО-ЧЕРКЕССКОЙ РЕСПУБЛИКИ</w:t>
      </w:r>
    </w:p>
    <w:p w:rsidR="005E0037" w:rsidRDefault="005E0037" w:rsidP="005E0037">
      <w:pPr>
        <w:spacing w:before="280" w:after="240"/>
        <w:jc w:val="both"/>
      </w:pPr>
      <w:r>
        <w:rPr>
          <w:rFonts w:eastAsia="Times New Roman" w:cs="Times New Roman"/>
          <w:szCs w:val="28"/>
        </w:rPr>
        <w:br/>
        <w:t>1. Порядок установки указателей с наименованиями улиц и номерами домов на территории Загеданского сельского поселения  (далее - Порядок) определяет единые требования к указателям с наименованиями улиц и номерами домов (далее - адресный указатель), размещаемым на фасадах индивидуальных жилых домов, нежилых зданий, строений, сооружений (далее - здания) на территории Загеданского сельского поселения.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  <w:t>2. Установка адресных указателей на индивидуальных жилых домах осуществляется за счет бюджета администрации Загеданского сельского поселения. В случае ввода объекта (этапа строительства объекта) капитального строительства в эксплуатацию в установленном порядке установка адресных указателей осуществляется за счет средств застройщиков после присвоения адреса объекту недвижимости.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  <w:t>3. Адресные указатели размещаются на фасадах зданий в соответствии со следующими требованиями: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  <w:t>- адресные указатели должны иметь привязку к вертикальной оси простенка, архитектурным членениям фасада здания и единой вертикальной отметке размещения адресных указателей на соседних зданиях, размещаться на участках фасада зданий, свободных от выступающих архитектурных деталей, внешних заслоняющих объектов (деревьев, построек);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  <w:t>- адресные указатели устанавливаются на высоте от 2,5 м до 3,5 м от уровня земли на расстоянии от 0,5 м до 1,5 м от угла здания;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  <w:t>- адресные указатели на зданиях устанавливаются на наружном и внутреннем фасадах, а на зданиях, расположенных на пересечении улиц, - дополнительно на торцевой стороне фасада;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  <w:t>- при протяженности здания более 500 м через каждые 75 - 90 м устанавливаются дополнительные адресные указатели на наружном фасаде здания;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lastRenderedPageBreak/>
        <w:t>- при длине фасада здания от 100 м до 500 м адресные указатели устанавливаются с двух сторон наружного фасада здания;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  <w:t>- установка адресных указателей осуществляется с левой стороны фасада здания, имеющего четные номера, с правой стороны фасада здания, имеющего нечетные номера (за левую и правую стороны следует принимать положение объекта, если смотреть на него по ходу движения от начала улицы, переулка, проезда);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  <w:t>- на зданиях, расположенных вдоль объектов улично-дорожной сети с односторонним движением транспорта, адресные указатели размещаются на стороне фасада, ближней по направлению движения транспорта.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  <w:t>4. На индивидуальных жилых домах адресные указатели могут быть установлены на ограждении земельного участка на высоте от 1,5 м до 2 м от уровня земли на расстоянии не более 1 м от угла ограждения земельного участка. При меньшей высоте ограждения земельного участка - с отступом вниз 0,1 м от верхнего края ограждения земельного участка.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  <w:t xml:space="preserve">5. Адресные указатели должны изготавливаться из антикоррозийных материалов или иметь защитное покрытие. Элементы креплений не должны искажать информацию, расположенную на лицевой поверхности. Адресные указатели должны содержаться в чистоте и технически исправном состоянии. 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  <w:t>6. При размещении адресных указателей на территории  поселения</w:t>
      </w:r>
    </w:p>
    <w:p w:rsidR="005E0037" w:rsidRDefault="005E0037" w:rsidP="005E0037">
      <w:pPr>
        <w:spacing w:before="280" w:after="24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наименования: улица, проезд, переулок и т.п. - пишутся полностью;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  <w:t>- наименование улиц выполняется в белом цвете на синем фоне, номера выполняются в синем цвете на белом фоне. Допускается раздельное размещение наименования улицы и номера дома;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br/>
        <w:t>7. Визуализация адресных указателей определена в приложении к Порядку.</w:t>
      </w:r>
    </w:p>
    <w:p w:rsidR="005E0037" w:rsidRDefault="005E0037" w:rsidP="005E0037">
      <w:pPr>
        <w:spacing w:before="280" w:after="280"/>
        <w:jc w:val="right"/>
        <w:rPr>
          <w:rFonts w:eastAsia="Times New Roman" w:cs="Times New Roman"/>
          <w:szCs w:val="28"/>
        </w:rPr>
      </w:pPr>
    </w:p>
    <w:p w:rsidR="005E0037" w:rsidRDefault="005E0037" w:rsidP="005E0037">
      <w:pPr>
        <w:spacing w:before="280" w:after="280"/>
        <w:jc w:val="right"/>
        <w:rPr>
          <w:rFonts w:eastAsia="Times New Roman" w:cs="Times New Roman"/>
          <w:szCs w:val="28"/>
        </w:rPr>
      </w:pPr>
    </w:p>
    <w:p w:rsidR="005E0037" w:rsidRDefault="005E0037" w:rsidP="005E0037">
      <w:pPr>
        <w:spacing w:before="280" w:after="280"/>
        <w:jc w:val="right"/>
        <w:rPr>
          <w:rFonts w:eastAsia="Times New Roman" w:cs="Times New Roman"/>
          <w:szCs w:val="28"/>
        </w:rPr>
      </w:pPr>
    </w:p>
    <w:p w:rsidR="005E0037" w:rsidRDefault="005E0037" w:rsidP="005E0037">
      <w:pPr>
        <w:spacing w:before="280" w:after="280"/>
        <w:jc w:val="right"/>
        <w:rPr>
          <w:rFonts w:eastAsia="Times New Roman" w:cs="Times New Roman"/>
          <w:szCs w:val="28"/>
        </w:rPr>
      </w:pPr>
    </w:p>
    <w:p w:rsidR="005E0037" w:rsidRDefault="005E0037" w:rsidP="005E0037">
      <w:pPr>
        <w:spacing w:before="280" w:after="280"/>
        <w:jc w:val="right"/>
        <w:rPr>
          <w:rFonts w:eastAsia="Times New Roman" w:cs="Times New Roman"/>
          <w:szCs w:val="28"/>
        </w:rPr>
      </w:pPr>
    </w:p>
    <w:p w:rsidR="005E0037" w:rsidRDefault="005E0037" w:rsidP="005E0037">
      <w:pPr>
        <w:spacing w:before="280" w:after="280"/>
        <w:jc w:val="right"/>
        <w:rPr>
          <w:rFonts w:eastAsia="Times New Roman" w:cs="Times New Roman"/>
          <w:szCs w:val="28"/>
        </w:rPr>
      </w:pPr>
    </w:p>
    <w:p w:rsidR="005E0037" w:rsidRDefault="005E0037" w:rsidP="005E0037">
      <w:pPr>
        <w:spacing w:before="280" w:after="280"/>
        <w:jc w:val="right"/>
        <w:rPr>
          <w:rFonts w:eastAsia="Times New Roman" w:cs="Times New Roman"/>
          <w:szCs w:val="28"/>
        </w:rPr>
      </w:pPr>
    </w:p>
    <w:p w:rsidR="005E0037" w:rsidRDefault="005E0037" w:rsidP="005E0037">
      <w:pPr>
        <w:spacing w:before="280" w:after="28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</w:t>
      </w:r>
      <w:r>
        <w:rPr>
          <w:rFonts w:eastAsia="Times New Roman" w:cs="Times New Roman"/>
          <w:szCs w:val="28"/>
        </w:rPr>
        <w:br/>
        <w:t xml:space="preserve">к Порядку </w:t>
      </w:r>
    </w:p>
    <w:p w:rsidR="005E0037" w:rsidRDefault="005E0037" w:rsidP="005E0037">
      <w:pPr>
        <w:spacing w:before="280" w:after="280"/>
        <w:jc w:val="center"/>
        <w:outlineLvl w:val="1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Визуализация адресных указателей</w:t>
      </w:r>
    </w:p>
    <w:p w:rsidR="005E0037" w:rsidRDefault="005E0037" w:rsidP="005E0037">
      <w:pPr>
        <w:spacing w:before="280" w:after="2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/>
        <w:t xml:space="preserve">Примерные адресные указатели, для заказа и размещения на территории поселения: </w:t>
      </w:r>
    </w:p>
    <w:p w:rsidR="005E0037" w:rsidRDefault="005E0037" w:rsidP="005E0037">
      <w:pPr>
        <w:spacing w:before="280" w:after="280"/>
        <w:jc w:val="center"/>
      </w:pPr>
    </w:p>
    <w:p w:rsidR="005E0037" w:rsidRDefault="005E0037" w:rsidP="005E0037">
      <w:r w:rsidRPr="005E0037"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-771777</wp:posOffset>
            </wp:positionV>
            <wp:extent cx="5917721" cy="4468483"/>
            <wp:effectExtent l="0" t="0" r="0" b="0"/>
            <wp:wrapSquare wrapText="largest"/>
            <wp:docPr id="1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58" t="-434" r="-258" b="-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037" w:rsidRDefault="005E0037" w:rsidP="005E0037"/>
    <w:p w:rsidR="005E0037" w:rsidRDefault="005E0037" w:rsidP="005E0037"/>
    <w:p w:rsidR="005E0037" w:rsidRDefault="005E0037" w:rsidP="005E0037"/>
    <w:p w:rsidR="00A779BA" w:rsidRDefault="00A779BA"/>
    <w:sectPr w:rsidR="00A779BA" w:rsidSect="0068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5E0037"/>
    <w:rsid w:val="005E0037"/>
    <w:rsid w:val="007E2D12"/>
    <w:rsid w:val="00A7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37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E003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2021-07-22T14:19:00Z</cp:lastPrinted>
  <dcterms:created xsi:type="dcterms:W3CDTF">2021-07-22T14:06:00Z</dcterms:created>
  <dcterms:modified xsi:type="dcterms:W3CDTF">2021-07-22T14:43:00Z</dcterms:modified>
</cp:coreProperties>
</file>